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298C9" w14:textId="27FDC637" w:rsidR="009B583F" w:rsidRDefault="009B583F" w:rsidP="009B583F">
      <w:r w:rsidRPr="009B583F">
        <w:t xml:space="preserve">Dear </w:t>
      </w:r>
      <w:r w:rsidRPr="00424C28">
        <w:rPr>
          <w:color w:val="3366FF"/>
        </w:rPr>
        <w:t>Director of Education</w:t>
      </w:r>
      <w:r w:rsidR="006B48BB" w:rsidRPr="00424C28">
        <w:rPr>
          <w:color w:val="3366FF"/>
        </w:rPr>
        <w:t xml:space="preserve"> / </w:t>
      </w:r>
      <w:r w:rsidRPr="00424C28">
        <w:rPr>
          <w:color w:val="3366FF"/>
        </w:rPr>
        <w:t>Director of Public Health / Director of Children’s Services</w:t>
      </w:r>
      <w:r w:rsidR="006B48BB" w:rsidRPr="00424C28">
        <w:rPr>
          <w:color w:val="3366FF"/>
        </w:rPr>
        <w:t xml:space="preserve"> </w:t>
      </w:r>
      <w:r w:rsidRPr="00424C28">
        <w:rPr>
          <w:color w:val="3366FF"/>
        </w:rPr>
        <w:t>/</w:t>
      </w:r>
      <w:r w:rsidR="006B48BB" w:rsidRPr="00424C28">
        <w:rPr>
          <w:color w:val="3366FF"/>
        </w:rPr>
        <w:t xml:space="preserve"> </w:t>
      </w:r>
      <w:r w:rsidRPr="00424C28">
        <w:rPr>
          <w:color w:val="3366FF"/>
        </w:rPr>
        <w:t>Cabinet Member,</w:t>
      </w:r>
    </w:p>
    <w:p w14:paraId="04F418B0" w14:textId="77777777" w:rsidR="006B48BB" w:rsidRDefault="009B583F" w:rsidP="009B583F">
      <w:r w:rsidRPr="009B583F">
        <w:rPr>
          <w:u w:val="single"/>
        </w:rPr>
        <w:t>Subject: Supporting local schools with allergy safety and clean air</w:t>
      </w:r>
      <w:r w:rsidRPr="009B583F">
        <w:br/>
      </w:r>
    </w:p>
    <w:p w14:paraId="7E33F4D7" w14:textId="746A15FE" w:rsidR="009B583F" w:rsidRPr="009B583F" w:rsidRDefault="009B583F" w:rsidP="00670E5C">
      <w:r w:rsidRPr="009B583F">
        <w:t xml:space="preserve">I am writing as </w:t>
      </w:r>
      <w:r w:rsidRPr="00670E5C">
        <w:rPr>
          <w:color w:val="3366FF"/>
        </w:rPr>
        <w:t xml:space="preserve">[a parent] </w:t>
      </w:r>
      <w:r w:rsidRPr="009B583F">
        <w:t xml:space="preserve">and resident to ask what </w:t>
      </w:r>
      <w:r w:rsidRPr="00424C28">
        <w:t>support</w:t>
      </w:r>
      <w:r w:rsidRPr="00670E5C">
        <w:rPr>
          <w:color w:val="3366CC"/>
        </w:rPr>
        <w:t xml:space="preserve"> </w:t>
      </w:r>
      <w:r w:rsidRPr="00670E5C">
        <w:rPr>
          <w:color w:val="3366FF"/>
        </w:rPr>
        <w:t>[</w:t>
      </w:r>
      <w:r w:rsidR="00424C28" w:rsidRPr="00670E5C">
        <w:rPr>
          <w:color w:val="3366FF"/>
        </w:rPr>
        <w:t>c</w:t>
      </w:r>
      <w:r w:rsidRPr="00670E5C">
        <w:rPr>
          <w:color w:val="3366FF"/>
        </w:rPr>
        <w:t xml:space="preserve">ouncil name] </w:t>
      </w:r>
      <w:r w:rsidRPr="009B583F">
        <w:t>provides or coordinates to help schools implement the Allergy Safety in Schools statutory guidance and the Department for Education’s Ventilation and Air Quality in Education and Childcare Settings guidance</w:t>
      </w:r>
      <w:r w:rsidR="00CC56D8">
        <w:rPr>
          <w:rStyle w:val="FootnoteReference"/>
        </w:rPr>
        <w:footnoteReference w:id="1"/>
      </w:r>
      <w:r w:rsidR="006B48BB" w:rsidRPr="00670E5C">
        <w:rPr>
          <w:sz w:val="16"/>
          <w:szCs w:val="16"/>
        </w:rPr>
        <w:t>,</w:t>
      </w:r>
      <w:r w:rsidR="00CC56D8">
        <w:rPr>
          <w:rStyle w:val="FootnoteReference"/>
        </w:rPr>
        <w:footnoteReference w:id="2"/>
      </w:r>
      <w:r w:rsidRPr="00670E5C">
        <w:rPr>
          <w:b/>
          <w:bCs/>
        </w:rPr>
        <w:br/>
      </w:r>
      <w:r w:rsidRPr="009B583F">
        <w:br/>
        <w:t xml:space="preserve">The </w:t>
      </w:r>
      <w:r w:rsidR="00CC3E2C">
        <w:t>Allergy Safety in Schools</w:t>
      </w:r>
      <w:r w:rsidRPr="009B583F">
        <w:t xml:space="preserve"> statutory guidance is now in effect. It recognises the importance of a healthy school environment for children with asthma and allergies, stating that clean air is </w:t>
      </w:r>
      <w:r w:rsidR="00CC3E2C">
        <w:t>“</w:t>
      </w:r>
      <w:r w:rsidRPr="00670E5C">
        <w:rPr>
          <w:b/>
          <w:bCs/>
        </w:rPr>
        <w:t>a core asthma control measure</w:t>
      </w:r>
      <w:r w:rsidR="00CC3E2C" w:rsidRPr="00670E5C">
        <w:rPr>
          <w:b/>
          <w:bCs/>
        </w:rPr>
        <w:t>”</w:t>
      </w:r>
      <w:r w:rsidRPr="009B583F">
        <w:t>.</w:t>
      </w:r>
      <w:r w:rsidRPr="009B583F">
        <w:br/>
      </w:r>
      <w:r w:rsidRPr="009B583F">
        <w:br/>
      </w:r>
      <w:r w:rsidR="00670E5C" w:rsidRPr="00670E5C">
        <w:t xml:space="preserve">For children with respiratory allergies and asthma, the indoor school environment can </w:t>
      </w:r>
      <w:r w:rsidR="00670E5C">
        <w:t>significantly affect</w:t>
      </w:r>
      <w:r w:rsidR="00670E5C" w:rsidRPr="00670E5C">
        <w:t xml:space="preserve"> their respiratory health. Poor ventilation, indoor air pollution, mould and damp, dust, pollen and other airborne allergens, infectious respiratory viruses and bacteria, and outdoor air pollution entering school buildings can all contribute to or worsen allergy and asthma symptoms.</w:t>
      </w:r>
      <w:r w:rsidRPr="009B583F">
        <w:br/>
      </w:r>
      <w:r w:rsidRPr="009B583F">
        <w:br/>
      </w:r>
      <w:r w:rsidR="00CC3E2C" w:rsidRPr="00CC3E2C">
        <w:t xml:space="preserve">The DfE’s February 2026 guidance says: </w:t>
      </w:r>
      <w:r w:rsidR="00CC3E2C" w:rsidRPr="00670E5C">
        <w:rPr>
          <w:b/>
          <w:bCs/>
        </w:rPr>
        <w:t>“You should regularly monitor ventilation and air quality across your buildings</w:t>
      </w:r>
      <w:r w:rsidR="00CC3E2C" w:rsidRPr="00670E5C">
        <w:rPr>
          <w:b/>
          <w:bCs/>
        </w:rPr>
        <w:t>,</w:t>
      </w:r>
      <w:r w:rsidR="00CC3E2C" w:rsidRPr="00670E5C">
        <w:rPr>
          <w:b/>
          <w:bCs/>
        </w:rPr>
        <w:t>”</w:t>
      </w:r>
      <w:r w:rsidR="00CC3E2C" w:rsidRPr="00670E5C">
        <w:rPr>
          <w:b/>
          <w:bCs/>
        </w:rPr>
        <w:t xml:space="preserve"> </w:t>
      </w:r>
      <w:r w:rsidRPr="009B583F">
        <w:t>to help identify where improvements may be needed.</w:t>
      </w:r>
      <w:r w:rsidRPr="009B583F">
        <w:br/>
      </w:r>
      <w:r w:rsidRPr="009B583F">
        <w:br/>
        <w:t>As children return to school in September, asthma attacks typically increase. As we move into autumn and winter, respiratory infections also become more common and can worsen existing respiratory conditions.</w:t>
      </w:r>
      <w:r w:rsidRPr="009B583F">
        <w:br/>
      </w:r>
      <w:r w:rsidRPr="009B583F">
        <w:br/>
        <w:t xml:space="preserve">Implementing this guidance effectively requires not only appropriate equipment, but also clear information, training and practical support. In particular, having CO₂ monitors available does not in itself ensure that schools know how to interpret </w:t>
      </w:r>
      <w:r w:rsidR="0072350C">
        <w:t>persistently</w:t>
      </w:r>
      <w:r w:rsidRPr="009B583F">
        <w:t xml:space="preserve"> elevated readings, what action to take, or where to seek further advice when ventilation problems cannot be resolved through routine measures </w:t>
      </w:r>
      <w:r w:rsidRPr="006B48BB">
        <w:t>such as opening windows</w:t>
      </w:r>
      <w:r w:rsidR="00670E5C">
        <w:t>.</w:t>
      </w:r>
      <w:r w:rsidRPr="006B48BB">
        <w:br/>
      </w:r>
      <w:r w:rsidRPr="006B48BB">
        <w:br/>
      </w:r>
      <w:r w:rsidRPr="009B583F">
        <w:t>I would therefore like to ask:</w:t>
      </w:r>
      <w:r w:rsidRPr="009B583F">
        <w:br/>
      </w:r>
      <w:r w:rsidRPr="009B583F">
        <w:br/>
      </w:r>
      <w:r w:rsidRPr="009B583F">
        <w:lastRenderedPageBreak/>
        <w:t xml:space="preserve">• What support </w:t>
      </w:r>
      <w:r w:rsidR="00670E5C">
        <w:t xml:space="preserve">or coordination </w:t>
      </w:r>
      <w:r w:rsidRPr="009B583F">
        <w:t>does the council provide to help schools use CO₂ monitoring and assess ventilation and indoor air quality?</w:t>
      </w:r>
      <w:r w:rsidRPr="009B583F">
        <w:br/>
      </w:r>
      <w:r w:rsidRPr="009B583F">
        <w:br/>
        <w:t>• How has the council communicated the new allergy safety and ventilation and air quality guidance to schools?</w:t>
      </w:r>
      <w:r w:rsidRPr="009B583F">
        <w:br/>
      </w:r>
      <w:r w:rsidRPr="009B583F">
        <w:br/>
        <w:t>• What training or implementation support is available to school staff?</w:t>
      </w:r>
      <w:r w:rsidRPr="009B583F">
        <w:br/>
      </w:r>
      <w:r w:rsidRPr="009B583F">
        <w:br/>
        <w:t>• Is there a named council contact or team that schools can approach for advice on ventilation, indoor air quality and respiratory allergy or asthma-related environmental concerns?</w:t>
      </w:r>
      <w:r w:rsidRPr="009B583F">
        <w:br/>
      </w:r>
      <w:r w:rsidRPr="009B583F">
        <w:br/>
        <w:t>• What advice is available to schools on managing air quality during periods of high pollution, wildfire smoke or extreme heat?</w:t>
      </w:r>
      <w:r w:rsidRPr="009B583F">
        <w:br/>
      </w:r>
      <w:r w:rsidRPr="009B583F">
        <w:br/>
        <w:t>• Whe</w:t>
      </w:r>
      <w:r w:rsidR="00670E5C">
        <w:t>n</w:t>
      </w:r>
      <w:r w:rsidRPr="009B583F">
        <w:t xml:space="preserve"> school monitoring identifies persistent ventilation or indoor air quality concerns that cannot be resolved through routine measures, what support or escalation route is available?</w:t>
      </w:r>
      <w:r w:rsidRPr="009B583F">
        <w:br/>
      </w:r>
      <w:r w:rsidRPr="009B583F">
        <w:br/>
        <w:t>• How are the council’s education and public health teams working together to support implementation of both areas of guidance across the area?</w:t>
      </w:r>
      <w:r w:rsidRPr="009B583F">
        <w:br/>
      </w:r>
      <w:r w:rsidRPr="009B583F">
        <w:br/>
        <w:t>I recognise that schools and governing bodies have their own responsibilities. I am asking what practical support the council can provide or coordinate to help schools meet those responsibilities, particularly where schools identify environmental factors that may affect children with asthma or respiratory allergy.</w:t>
      </w:r>
      <w:r w:rsidRPr="009B583F">
        <w:br/>
      </w:r>
      <w:r w:rsidRPr="009B583F">
        <w:br/>
        <w:t>I would be grateful for a written response outlining the support currently available to schools and whether any further support is being considered or sought.</w:t>
      </w:r>
      <w:r w:rsidRPr="009B583F">
        <w:br/>
      </w:r>
      <w:r w:rsidRPr="009B583F">
        <w:br/>
        <w:t>Yours sincerely,</w:t>
      </w:r>
      <w:r w:rsidRPr="009B583F">
        <w:br/>
      </w:r>
      <w:r w:rsidRPr="009B583F">
        <w:br/>
      </w:r>
      <w:r w:rsidR="006B48BB" w:rsidRPr="00670E5C">
        <w:rPr>
          <w:color w:val="3366FF"/>
        </w:rPr>
        <w:t>[</w:t>
      </w:r>
      <w:r w:rsidRPr="00670E5C">
        <w:rPr>
          <w:color w:val="3366FF"/>
        </w:rPr>
        <w:t>Name</w:t>
      </w:r>
      <w:r w:rsidR="006B48BB" w:rsidRPr="00670E5C">
        <w:rPr>
          <w:color w:val="3366FF"/>
        </w:rPr>
        <w:t>]</w:t>
      </w:r>
    </w:p>
    <w:p w14:paraId="2A44CE26" w14:textId="77777777" w:rsidR="009B583F" w:rsidRPr="009B583F" w:rsidRDefault="009B583F" w:rsidP="009B583F">
      <w:r w:rsidRPr="009B583F">
        <w:t> </w:t>
      </w:r>
    </w:p>
    <w:p w14:paraId="2CA54CF7" w14:textId="23ADD8BF" w:rsidR="009B583F" w:rsidRPr="009B583F" w:rsidRDefault="009B583F" w:rsidP="009B583F"/>
    <w:p w14:paraId="251B5F66" w14:textId="77777777" w:rsidR="003719E7" w:rsidRDefault="003719E7"/>
    <w:sectPr w:rsidR="003719E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C7907" w14:textId="77777777" w:rsidR="00A94415" w:rsidRDefault="00A94415" w:rsidP="009B583F">
      <w:pPr>
        <w:spacing w:after="0" w:line="240" w:lineRule="auto"/>
      </w:pPr>
      <w:r>
        <w:separator/>
      </w:r>
    </w:p>
  </w:endnote>
  <w:endnote w:type="continuationSeparator" w:id="0">
    <w:p w14:paraId="4C062B2C" w14:textId="77777777" w:rsidR="00A94415" w:rsidRDefault="00A94415" w:rsidP="009B5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507EF" w14:textId="77777777" w:rsidR="00A94415" w:rsidRDefault="00A94415" w:rsidP="009B583F">
      <w:pPr>
        <w:spacing w:after="0" w:line="240" w:lineRule="auto"/>
      </w:pPr>
      <w:r>
        <w:separator/>
      </w:r>
    </w:p>
  </w:footnote>
  <w:footnote w:type="continuationSeparator" w:id="0">
    <w:p w14:paraId="286C48F5" w14:textId="77777777" w:rsidR="00A94415" w:rsidRDefault="00A94415" w:rsidP="009B583F">
      <w:pPr>
        <w:spacing w:after="0" w:line="240" w:lineRule="auto"/>
      </w:pPr>
      <w:r>
        <w:continuationSeparator/>
      </w:r>
    </w:p>
  </w:footnote>
  <w:footnote w:id="1">
    <w:p w14:paraId="128095BD" w14:textId="2B5C3D8E" w:rsidR="00CC56D8" w:rsidRPr="006B48BB" w:rsidRDefault="00CC56D8" w:rsidP="00CC56D8">
      <w:pPr>
        <w:pStyle w:val="FootnoteText"/>
        <w:rPr>
          <w:color w:val="4C94D8" w:themeColor="text2" w:themeTint="80"/>
        </w:rPr>
      </w:pPr>
      <w:r>
        <w:rPr>
          <w:rStyle w:val="FootnoteReference"/>
        </w:rPr>
        <w:footnoteRef/>
      </w:r>
      <w:r>
        <w:t xml:space="preserve"> </w:t>
      </w:r>
      <w:r w:rsidRPr="00CC56D8">
        <w:t xml:space="preserve">Department for Education (DfE), 2026. </w:t>
      </w:r>
      <w:r w:rsidRPr="00CC56D8">
        <w:rPr>
          <w:i/>
          <w:iCs/>
        </w:rPr>
        <w:t>Allergy safety in schools</w:t>
      </w:r>
      <w:r w:rsidRPr="00CC56D8">
        <w:t xml:space="preserve">. London: DfE. Available at: </w:t>
      </w:r>
      <w:hyperlink r:id="rId1" w:tgtFrame="_blank" w:history="1">
        <w:r w:rsidRPr="00424C28">
          <w:rPr>
            <w:rStyle w:val="Hyperlink"/>
            <w:color w:val="3366FF"/>
          </w:rPr>
          <w:t>https://www.gov.uk/government/publications/allergy-safety-in-schools</w:t>
        </w:r>
      </w:hyperlink>
    </w:p>
    <w:p w14:paraId="2F61C750" w14:textId="69FD22CA" w:rsidR="00CC56D8" w:rsidRDefault="00CC56D8">
      <w:pPr>
        <w:pStyle w:val="FootnoteText"/>
      </w:pPr>
    </w:p>
  </w:footnote>
  <w:footnote w:id="2">
    <w:p w14:paraId="55412B86" w14:textId="01EDFC3B" w:rsidR="00CC56D8" w:rsidRDefault="00CC56D8">
      <w:pPr>
        <w:pStyle w:val="FootnoteText"/>
      </w:pPr>
      <w:r>
        <w:rPr>
          <w:rStyle w:val="FootnoteReference"/>
        </w:rPr>
        <w:footnoteRef/>
      </w:r>
      <w:r>
        <w:t xml:space="preserve"> </w:t>
      </w:r>
      <w:r w:rsidRPr="009B583F">
        <w:t xml:space="preserve">Department for Education (DfE), 2024. </w:t>
      </w:r>
      <w:r w:rsidRPr="009B583F">
        <w:rPr>
          <w:i/>
          <w:iCs/>
        </w:rPr>
        <w:t>Ventilation and air quality in education and childcare settings</w:t>
      </w:r>
      <w:r w:rsidRPr="009B583F">
        <w:t xml:space="preserve">. London: DfE. Available at: </w:t>
      </w:r>
      <w:hyperlink r:id="rId2" w:tgtFrame="_blank" w:history="1">
        <w:r w:rsidRPr="00424C28">
          <w:rPr>
            <w:rStyle w:val="Hyperlink"/>
            <w:color w:val="3366FF"/>
          </w:rPr>
          <w:t>www.gov.uk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94AF4"/>
    <w:multiLevelType w:val="hybridMultilevel"/>
    <w:tmpl w:val="6D8C1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E32832"/>
    <w:multiLevelType w:val="hybridMultilevel"/>
    <w:tmpl w:val="8772A5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9EF7247"/>
    <w:multiLevelType w:val="hybridMultilevel"/>
    <w:tmpl w:val="ABFA4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7628493">
    <w:abstractNumId w:val="0"/>
  </w:num>
  <w:num w:numId="2" w16cid:durableId="1050350091">
    <w:abstractNumId w:val="1"/>
  </w:num>
  <w:num w:numId="3" w16cid:durableId="707412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83F"/>
    <w:rsid w:val="00186ECE"/>
    <w:rsid w:val="003719E7"/>
    <w:rsid w:val="00424C28"/>
    <w:rsid w:val="00670E5C"/>
    <w:rsid w:val="006B48BB"/>
    <w:rsid w:val="006E5D76"/>
    <w:rsid w:val="0072350C"/>
    <w:rsid w:val="009B583F"/>
    <w:rsid w:val="00A94415"/>
    <w:rsid w:val="00CC3E2C"/>
    <w:rsid w:val="00CC56D8"/>
    <w:rsid w:val="00E02ADD"/>
    <w:rsid w:val="00FD3611"/>
    <w:rsid w:val="00FF7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F688F"/>
  <w15:chartTrackingRefBased/>
  <w15:docId w15:val="{2514C93E-F8F7-4164-9201-CD30220C3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8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8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8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8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8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8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8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8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8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8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8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8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8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8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8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8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8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83F"/>
    <w:rPr>
      <w:rFonts w:eastAsiaTheme="majorEastAsia" w:cstheme="majorBidi"/>
      <w:color w:val="272727" w:themeColor="text1" w:themeTint="D8"/>
    </w:rPr>
  </w:style>
  <w:style w:type="paragraph" w:styleId="Title">
    <w:name w:val="Title"/>
    <w:basedOn w:val="Normal"/>
    <w:next w:val="Normal"/>
    <w:link w:val="TitleChar"/>
    <w:uiPriority w:val="10"/>
    <w:qFormat/>
    <w:rsid w:val="009B58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8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8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8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83F"/>
    <w:pPr>
      <w:spacing w:before="160"/>
      <w:jc w:val="center"/>
    </w:pPr>
    <w:rPr>
      <w:i/>
      <w:iCs/>
      <w:color w:val="404040" w:themeColor="text1" w:themeTint="BF"/>
    </w:rPr>
  </w:style>
  <w:style w:type="character" w:customStyle="1" w:styleId="QuoteChar">
    <w:name w:val="Quote Char"/>
    <w:basedOn w:val="DefaultParagraphFont"/>
    <w:link w:val="Quote"/>
    <w:uiPriority w:val="29"/>
    <w:rsid w:val="009B583F"/>
    <w:rPr>
      <w:i/>
      <w:iCs/>
      <w:color w:val="404040" w:themeColor="text1" w:themeTint="BF"/>
    </w:rPr>
  </w:style>
  <w:style w:type="paragraph" w:styleId="ListParagraph">
    <w:name w:val="List Paragraph"/>
    <w:basedOn w:val="Normal"/>
    <w:uiPriority w:val="34"/>
    <w:qFormat/>
    <w:rsid w:val="009B583F"/>
    <w:pPr>
      <w:ind w:left="720"/>
      <w:contextualSpacing/>
    </w:pPr>
  </w:style>
  <w:style w:type="character" w:styleId="IntenseEmphasis">
    <w:name w:val="Intense Emphasis"/>
    <w:basedOn w:val="DefaultParagraphFont"/>
    <w:uiPriority w:val="21"/>
    <w:qFormat/>
    <w:rsid w:val="009B583F"/>
    <w:rPr>
      <w:i/>
      <w:iCs/>
      <w:color w:val="0F4761" w:themeColor="accent1" w:themeShade="BF"/>
    </w:rPr>
  </w:style>
  <w:style w:type="paragraph" w:styleId="IntenseQuote">
    <w:name w:val="Intense Quote"/>
    <w:basedOn w:val="Normal"/>
    <w:next w:val="Normal"/>
    <w:link w:val="IntenseQuoteChar"/>
    <w:uiPriority w:val="30"/>
    <w:qFormat/>
    <w:rsid w:val="009B58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83F"/>
    <w:rPr>
      <w:i/>
      <w:iCs/>
      <w:color w:val="0F4761" w:themeColor="accent1" w:themeShade="BF"/>
    </w:rPr>
  </w:style>
  <w:style w:type="character" w:styleId="IntenseReference">
    <w:name w:val="Intense Reference"/>
    <w:basedOn w:val="DefaultParagraphFont"/>
    <w:uiPriority w:val="32"/>
    <w:qFormat/>
    <w:rsid w:val="009B583F"/>
    <w:rPr>
      <w:b/>
      <w:bCs/>
      <w:smallCaps/>
      <w:color w:val="0F4761" w:themeColor="accent1" w:themeShade="BF"/>
      <w:spacing w:val="5"/>
    </w:rPr>
  </w:style>
  <w:style w:type="paragraph" w:styleId="FootnoteText">
    <w:name w:val="footnote text"/>
    <w:basedOn w:val="Normal"/>
    <w:link w:val="FootnoteTextChar"/>
    <w:uiPriority w:val="99"/>
    <w:semiHidden/>
    <w:unhideWhenUsed/>
    <w:rsid w:val="009B58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583F"/>
    <w:rPr>
      <w:sz w:val="20"/>
      <w:szCs w:val="20"/>
    </w:rPr>
  </w:style>
  <w:style w:type="character" w:styleId="FootnoteReference">
    <w:name w:val="footnote reference"/>
    <w:basedOn w:val="DefaultParagraphFont"/>
    <w:uiPriority w:val="99"/>
    <w:semiHidden/>
    <w:unhideWhenUsed/>
    <w:rsid w:val="009B583F"/>
    <w:rPr>
      <w:vertAlign w:val="superscript"/>
    </w:rPr>
  </w:style>
  <w:style w:type="character" w:styleId="Hyperlink">
    <w:name w:val="Hyperlink"/>
    <w:basedOn w:val="DefaultParagraphFont"/>
    <w:uiPriority w:val="99"/>
    <w:unhideWhenUsed/>
    <w:rsid w:val="009B583F"/>
    <w:rPr>
      <w:color w:val="467886" w:themeColor="hyperlink"/>
      <w:u w:val="single"/>
    </w:rPr>
  </w:style>
  <w:style w:type="character" w:styleId="UnresolvedMention">
    <w:name w:val="Unresolved Mention"/>
    <w:basedOn w:val="DefaultParagraphFont"/>
    <w:uiPriority w:val="99"/>
    <w:semiHidden/>
    <w:unhideWhenUsed/>
    <w:rsid w:val="009B5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gov.uk/government/publications/ventilation-and-air-quality-in-education-and-childcare-settings" TargetMode="External"/><Relationship Id="rId1" Type="http://schemas.openxmlformats.org/officeDocument/2006/relationships/hyperlink" Target="https://www.gov.uk/government/publications/allergy-safety-in-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7E4A9-AFA9-4701-B570-995ED7A57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Pearson</dc:creator>
  <cp:keywords/>
  <dc:description/>
  <cp:lastModifiedBy>Nathalie Pearson</cp:lastModifiedBy>
  <cp:revision>3</cp:revision>
  <dcterms:created xsi:type="dcterms:W3CDTF">2026-09-15T08:27:00Z</dcterms:created>
  <dcterms:modified xsi:type="dcterms:W3CDTF">2026-09-15T09:12:00Z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04ddbbdb-2383-4e4f-8e33-88d3524b3b24</vt:lpwstr>
  </property>
</Properties>
</file>